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CC6B48" w:rsidTr="00CC6B48">
        <w:tc>
          <w:tcPr>
            <w:tcW w:w="2506" w:type="dxa"/>
            <w:shd w:val="clear" w:color="auto" w:fill="BFBFBF" w:themeFill="background1" w:themeFillShade="BF"/>
          </w:tcPr>
          <w:p w:rsidR="00CC6B48" w:rsidRPr="00CC6B48" w:rsidRDefault="00CC6B48" w:rsidP="00CC6B48">
            <w:pPr>
              <w:jc w:val="center"/>
              <w:rPr>
                <w:b/>
                <w:sz w:val="24"/>
              </w:rPr>
            </w:pPr>
            <w:r w:rsidRPr="00CC6B48">
              <w:rPr>
                <w:b/>
                <w:sz w:val="24"/>
              </w:rPr>
              <w:t>Date</w:t>
            </w:r>
          </w:p>
        </w:tc>
        <w:tc>
          <w:tcPr>
            <w:tcW w:w="2506" w:type="dxa"/>
            <w:shd w:val="clear" w:color="auto" w:fill="BFBFBF" w:themeFill="background1" w:themeFillShade="BF"/>
          </w:tcPr>
          <w:p w:rsidR="00CC6B48" w:rsidRPr="00CC6B48" w:rsidRDefault="00CC6B48" w:rsidP="00CC6B48">
            <w:pPr>
              <w:jc w:val="center"/>
              <w:rPr>
                <w:b/>
                <w:sz w:val="24"/>
              </w:rPr>
            </w:pPr>
            <w:r w:rsidRPr="00CC6B48">
              <w:rPr>
                <w:b/>
                <w:sz w:val="24"/>
              </w:rPr>
              <w:t>Description</w:t>
            </w:r>
          </w:p>
        </w:tc>
        <w:tc>
          <w:tcPr>
            <w:tcW w:w="2506" w:type="dxa"/>
            <w:shd w:val="clear" w:color="auto" w:fill="BFBFBF" w:themeFill="background1" w:themeFillShade="BF"/>
          </w:tcPr>
          <w:p w:rsidR="00CC6B48" w:rsidRPr="00CC6B48" w:rsidRDefault="00CC6B48" w:rsidP="00CC6B48">
            <w:pPr>
              <w:jc w:val="center"/>
              <w:rPr>
                <w:b/>
                <w:sz w:val="24"/>
              </w:rPr>
            </w:pPr>
            <w:r w:rsidRPr="00CC6B48">
              <w:rPr>
                <w:b/>
                <w:sz w:val="24"/>
              </w:rPr>
              <w:t>Name</w:t>
            </w:r>
          </w:p>
        </w:tc>
        <w:tc>
          <w:tcPr>
            <w:tcW w:w="2506" w:type="dxa"/>
            <w:shd w:val="clear" w:color="auto" w:fill="BFBFBF" w:themeFill="background1" w:themeFillShade="BF"/>
          </w:tcPr>
          <w:p w:rsidR="00CC6B48" w:rsidRPr="00CC6B48" w:rsidRDefault="00CC6B48" w:rsidP="00CC6B48">
            <w:pPr>
              <w:jc w:val="center"/>
              <w:rPr>
                <w:b/>
                <w:sz w:val="24"/>
              </w:rPr>
            </w:pPr>
            <w:r w:rsidRPr="00CC6B48">
              <w:rPr>
                <w:b/>
                <w:sz w:val="24"/>
              </w:rPr>
              <w:t>Returned</w:t>
            </w:r>
          </w:p>
        </w:tc>
      </w:tr>
      <w:tr w:rsidR="00CC6B48" w:rsidTr="00CC6B48">
        <w:trPr>
          <w:trHeight w:val="378"/>
        </w:trPr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  <w:tr w:rsidR="00CC6B48" w:rsidTr="00CC6B48"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</w:tc>
        <w:tc>
          <w:tcPr>
            <w:tcW w:w="2506" w:type="dxa"/>
          </w:tcPr>
          <w:p w:rsidR="00CC6B48" w:rsidRDefault="00CC6B48" w:rsidP="00820108"/>
          <w:p w:rsidR="00CC6B48" w:rsidRDefault="00CC6B48" w:rsidP="00820108"/>
        </w:tc>
      </w:tr>
    </w:tbl>
    <w:p w:rsidR="00D268DD" w:rsidRPr="00820108" w:rsidRDefault="00D268DD" w:rsidP="00820108">
      <w:bookmarkStart w:id="0" w:name="_GoBack"/>
      <w:bookmarkEnd w:id="0"/>
    </w:p>
    <w:sectPr w:rsidR="00D268DD" w:rsidRPr="00820108" w:rsidSect="00BC3D34">
      <w:headerReference w:type="default" r:id="rId8"/>
      <w:footerReference w:type="default" r:id="rId9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46" w:rsidRDefault="00865546" w:rsidP="00BC3D34">
      <w:pPr>
        <w:spacing w:after="0" w:line="240" w:lineRule="auto"/>
      </w:pPr>
      <w:r>
        <w:separator/>
      </w:r>
    </w:p>
  </w:endnote>
  <w:endnote w:type="continuationSeparator" w:id="0">
    <w:p w:rsidR="00865546" w:rsidRDefault="00865546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6" w:rsidRPr="007E521C" w:rsidRDefault="007E521C" w:rsidP="007E521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ADF-33 Borrowing List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23 June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46" w:rsidRDefault="00865546" w:rsidP="00BC3D34">
      <w:pPr>
        <w:spacing w:after="0" w:line="240" w:lineRule="auto"/>
      </w:pPr>
      <w:r>
        <w:separator/>
      </w:r>
    </w:p>
  </w:footnote>
  <w:footnote w:type="continuationSeparator" w:id="0">
    <w:p w:rsidR="00865546" w:rsidRDefault="00865546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1C" w:rsidRDefault="007E521C" w:rsidP="007E521C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54D94" wp14:editId="3FBDDE23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521C" w:rsidRPr="00AD059F" w:rsidRDefault="007E521C" w:rsidP="007E521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HDw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" filled="f" stroked="f">
              <v:textbox>
                <w:txbxContent>
                  <w:p w:rsidR="007E521C" w:rsidRPr="00AD059F" w:rsidRDefault="007E521C" w:rsidP="007E521C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Borrowing List</w:t>
    </w:r>
  </w:p>
  <w:p w:rsidR="00865546" w:rsidRPr="007E521C" w:rsidRDefault="00865546" w:rsidP="007E5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190458"/>
    <w:rsid w:val="001A5B47"/>
    <w:rsid w:val="001C58E5"/>
    <w:rsid w:val="001D7E0E"/>
    <w:rsid w:val="001E59EA"/>
    <w:rsid w:val="00281CE1"/>
    <w:rsid w:val="002B1082"/>
    <w:rsid w:val="0031368B"/>
    <w:rsid w:val="00323341"/>
    <w:rsid w:val="003D4643"/>
    <w:rsid w:val="00417F2F"/>
    <w:rsid w:val="004415F2"/>
    <w:rsid w:val="00496143"/>
    <w:rsid w:val="00505CF7"/>
    <w:rsid w:val="005A4D2C"/>
    <w:rsid w:val="005E77F3"/>
    <w:rsid w:val="00651B67"/>
    <w:rsid w:val="00674233"/>
    <w:rsid w:val="006B422E"/>
    <w:rsid w:val="006E02A8"/>
    <w:rsid w:val="00700583"/>
    <w:rsid w:val="00777554"/>
    <w:rsid w:val="007E521C"/>
    <w:rsid w:val="00820108"/>
    <w:rsid w:val="00865546"/>
    <w:rsid w:val="008D33D2"/>
    <w:rsid w:val="00921611"/>
    <w:rsid w:val="009A0B07"/>
    <w:rsid w:val="00A41212"/>
    <w:rsid w:val="00AF0733"/>
    <w:rsid w:val="00B611EE"/>
    <w:rsid w:val="00BC3D34"/>
    <w:rsid w:val="00CC6B48"/>
    <w:rsid w:val="00D268DD"/>
    <w:rsid w:val="00DA4855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21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21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Shelton</cp:lastModifiedBy>
  <cp:revision>3</cp:revision>
  <cp:lastPrinted>2016-10-27T00:45:00Z</cp:lastPrinted>
  <dcterms:created xsi:type="dcterms:W3CDTF">2020-06-24T04:13:00Z</dcterms:created>
  <dcterms:modified xsi:type="dcterms:W3CDTF">2020-06-24T04:22:00Z</dcterms:modified>
</cp:coreProperties>
</file>